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4B" w:rsidRPr="00B7524B" w:rsidRDefault="00B7524B" w:rsidP="00B7524B">
      <w:pPr>
        <w:pStyle w:val="Style9"/>
        <w:widowControl/>
        <w:spacing w:before="48" w:line="264" w:lineRule="exact"/>
        <w:ind w:left="1330"/>
        <w:rPr>
          <w:rStyle w:val="FontStyle27"/>
          <w:sz w:val="24"/>
          <w:szCs w:val="24"/>
        </w:rPr>
      </w:pPr>
      <w:r w:rsidRPr="00B7524B">
        <w:rPr>
          <w:rStyle w:val="FontStyle27"/>
          <w:sz w:val="24"/>
          <w:szCs w:val="24"/>
        </w:rPr>
        <w:t xml:space="preserve">ПРОГРАММА международного научно-технического семинара на тему: </w:t>
      </w:r>
      <w:r w:rsidRPr="00B7524B">
        <w:rPr>
          <w:rStyle w:val="FontStyle29"/>
          <w:sz w:val="24"/>
          <w:szCs w:val="24"/>
        </w:rPr>
        <w:t xml:space="preserve">«Пошаговая последовательность действий по организации внедрения международных стандартов по Управлению Проектами. Состав и содержание основных документов. Системный анализ проблем, препятствующих внедрению, на примерах из международной практики». </w:t>
      </w:r>
      <w:r w:rsidRPr="00B7524B">
        <w:rPr>
          <w:rStyle w:val="FontStyle27"/>
          <w:sz w:val="24"/>
          <w:szCs w:val="24"/>
        </w:rPr>
        <w:t>10 апреля 2012 года</w:t>
      </w:r>
    </w:p>
    <w:p w:rsidR="00B7524B" w:rsidRPr="00B7524B" w:rsidRDefault="00B7524B" w:rsidP="00B7524B">
      <w:pPr>
        <w:widowControl/>
        <w:spacing w:after="25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677"/>
        <w:gridCol w:w="8515"/>
      </w:tblGrid>
      <w:tr w:rsidR="00B7524B" w:rsidRPr="00B7524B" w:rsidTr="004321E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9:30-10:00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Регистрация участников семинара</w:t>
            </w:r>
          </w:p>
        </w:tc>
      </w:tr>
      <w:tr w:rsidR="00B7524B" w:rsidRPr="00B7524B" w:rsidTr="004321EF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10:00- 10:10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Открытие семинара</w:t>
            </w:r>
          </w:p>
        </w:tc>
      </w:tr>
      <w:tr w:rsidR="00B7524B" w:rsidRPr="00B7524B" w:rsidTr="004321EF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widowControl/>
              <w:rPr>
                <w:rStyle w:val="FontStyle27"/>
                <w:sz w:val="24"/>
                <w:szCs w:val="24"/>
              </w:rPr>
            </w:pPr>
          </w:p>
          <w:p w:rsidR="00B7524B" w:rsidRPr="00B7524B" w:rsidRDefault="00B7524B" w:rsidP="004321EF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24B" w:rsidRPr="00B7524B" w:rsidRDefault="00B7524B" w:rsidP="004321EF">
            <w:pPr>
              <w:pStyle w:val="Style13"/>
              <w:widowControl/>
            </w:pPr>
          </w:p>
        </w:tc>
        <w:tc>
          <w:tcPr>
            <w:tcW w:w="8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Заместитель Министра архитектуры и строительства Республики Беларусь</w:t>
            </w:r>
          </w:p>
        </w:tc>
      </w:tr>
      <w:tr w:rsidR="00B7524B" w:rsidRPr="00B7524B" w:rsidTr="004321EF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10:10-11:50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50" w:lineRule="exact"/>
              <w:ind w:firstLine="19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Корпоративная система управления проектами (СУП) на предприятии: назначение и область применения. Требования, предъявляемые к ее структуре и содержанию. Организационная схема разработки и внедрения СУП на примерах из хозяйственной практики. Критические факторы успеха.</w:t>
            </w:r>
          </w:p>
          <w:p w:rsidR="00B7524B" w:rsidRPr="00B7524B" w:rsidRDefault="00B7524B" w:rsidP="004321EF">
            <w:pPr>
              <w:pStyle w:val="Style10"/>
              <w:widowControl/>
              <w:spacing w:line="250" w:lineRule="exact"/>
              <w:ind w:firstLine="14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 xml:space="preserve">Организация обучения руководителей и специалистов требованиям стандарта РМВОК </w:t>
            </w:r>
            <w:r w:rsidRPr="00B7524B">
              <w:rPr>
                <w:rStyle w:val="FontStyle27"/>
                <w:sz w:val="24"/>
                <w:szCs w:val="24"/>
                <w:lang w:val="en-US"/>
              </w:rPr>
              <w:t>PMI</w:t>
            </w:r>
            <w:r w:rsidRPr="00B7524B">
              <w:rPr>
                <w:rStyle w:val="FontStyle27"/>
                <w:sz w:val="24"/>
                <w:szCs w:val="24"/>
              </w:rPr>
              <w:t>. Формы, методы и программы обучения. Категории специалистов, подлежащих обучению, их количественный состав и специализация.</w:t>
            </w:r>
          </w:p>
          <w:p w:rsidR="00B7524B" w:rsidRPr="00B7524B" w:rsidRDefault="00B7524B" w:rsidP="004321EF">
            <w:pPr>
              <w:pStyle w:val="Style10"/>
              <w:widowControl/>
              <w:spacing w:line="250" w:lineRule="exact"/>
              <w:ind w:firstLine="10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Разработка методов формирования команд проектов. Определение ролевых функций членов команд и порядок их взаимодействия. Методы управления командами проектов.</w:t>
            </w:r>
          </w:p>
        </w:tc>
      </w:tr>
      <w:tr w:rsidR="00B7524B" w:rsidRPr="00B7524B" w:rsidTr="004321EF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widowControl/>
              <w:rPr>
                <w:rStyle w:val="FontStyle27"/>
                <w:sz w:val="24"/>
                <w:szCs w:val="24"/>
              </w:rPr>
            </w:pPr>
          </w:p>
          <w:p w:rsidR="00B7524B" w:rsidRPr="00B7524B" w:rsidRDefault="00B7524B" w:rsidP="004321EF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3"/>
              <w:widowControl/>
            </w:pPr>
          </w:p>
        </w:tc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Лукьянов Дмитрий Владимирович,</w:t>
            </w:r>
          </w:p>
          <w:p w:rsidR="00B7524B" w:rsidRPr="00B7524B" w:rsidRDefault="00B7524B" w:rsidP="004321EF">
            <w:pPr>
              <w:pStyle w:val="Style11"/>
              <w:widowControl/>
              <w:rPr>
                <w:rStyle w:val="FontStyle26"/>
                <w:sz w:val="24"/>
                <w:szCs w:val="24"/>
              </w:rPr>
            </w:pPr>
            <w:r w:rsidRPr="00B7524B">
              <w:rPr>
                <w:rStyle w:val="FontStyle26"/>
                <w:sz w:val="24"/>
                <w:szCs w:val="24"/>
              </w:rPr>
              <w:t>Сертифицированный директор проектов (</w:t>
            </w:r>
            <w:r w:rsidRPr="00B7524B">
              <w:rPr>
                <w:rStyle w:val="FontStyle26"/>
                <w:sz w:val="24"/>
                <w:szCs w:val="24"/>
                <w:lang w:val="en-US"/>
              </w:rPr>
              <w:t>IPMA</w:t>
            </w:r>
            <w:r w:rsidRPr="00B7524B">
              <w:rPr>
                <w:rStyle w:val="FontStyle26"/>
                <w:sz w:val="24"/>
                <w:szCs w:val="24"/>
              </w:rPr>
              <w:t xml:space="preserve"> </w:t>
            </w:r>
            <w:r w:rsidRPr="00B7524B">
              <w:rPr>
                <w:rStyle w:val="FontStyle26"/>
                <w:sz w:val="24"/>
                <w:szCs w:val="24"/>
                <w:lang w:val="en-US"/>
              </w:rPr>
              <w:t>level</w:t>
            </w:r>
            <w:r w:rsidRPr="00B7524B">
              <w:rPr>
                <w:rStyle w:val="FontStyle26"/>
                <w:sz w:val="24"/>
                <w:szCs w:val="24"/>
              </w:rPr>
              <w:t xml:space="preserve"> А)</w:t>
            </w:r>
          </w:p>
        </w:tc>
      </w:tr>
      <w:tr w:rsidR="00B7524B" w:rsidRPr="00B7524B" w:rsidTr="004321E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11.50-12.00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Перерыв</w:t>
            </w:r>
          </w:p>
        </w:tc>
      </w:tr>
      <w:tr w:rsidR="00B7524B" w:rsidRPr="00B7524B" w:rsidTr="004321EF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12:00-13:40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50" w:lineRule="exact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Документация для системы управления проектами на предприятии.</w:t>
            </w:r>
          </w:p>
          <w:p w:rsidR="00B7524B" w:rsidRPr="00B7524B" w:rsidRDefault="00B7524B" w:rsidP="004321EF">
            <w:pPr>
              <w:pStyle w:val="Style10"/>
              <w:widowControl/>
              <w:spacing w:line="250" w:lineRule="exact"/>
              <w:ind w:firstLine="10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Руководство по управлению проектами и принятию решений, как основной документ, регламентирующий основные процессы управления  проектами,  формы документов и регламенты документооборота, структуру ответственности и механизмы принятия решений. Порядок разработки, структура и содержание его основных разделов.</w:t>
            </w:r>
          </w:p>
          <w:p w:rsidR="00B7524B" w:rsidRPr="00B7524B" w:rsidRDefault="00B7524B" w:rsidP="004321EF">
            <w:pPr>
              <w:pStyle w:val="Style10"/>
              <w:widowControl/>
              <w:spacing w:line="250" w:lineRule="exact"/>
              <w:ind w:left="5" w:hanging="5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Управленческий документооборот в управлении проектами и управлении качеством на всех этапах реализации проекта.</w:t>
            </w:r>
          </w:p>
          <w:p w:rsidR="00B7524B" w:rsidRPr="00B7524B" w:rsidRDefault="00B7524B" w:rsidP="004321EF">
            <w:pPr>
              <w:pStyle w:val="Style10"/>
              <w:widowControl/>
              <w:spacing w:line="250" w:lineRule="exact"/>
              <w:ind w:left="5" w:hanging="5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Офис управления проектами: цели, задачи и его основные функции. Роль офиса в управлении проектами, порядок его создания и организация деятельности.</w:t>
            </w:r>
          </w:p>
        </w:tc>
      </w:tr>
      <w:tr w:rsidR="00B7524B" w:rsidRPr="00B7524B" w:rsidTr="004321EF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widowControl/>
              <w:rPr>
                <w:rStyle w:val="FontStyle27"/>
                <w:sz w:val="24"/>
                <w:szCs w:val="24"/>
              </w:rPr>
            </w:pPr>
          </w:p>
          <w:p w:rsidR="00B7524B" w:rsidRPr="00B7524B" w:rsidRDefault="00B7524B" w:rsidP="004321EF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3"/>
              <w:widowControl/>
            </w:pPr>
          </w:p>
        </w:tc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Лукьянов Дмитрий Владимирович,</w:t>
            </w:r>
          </w:p>
          <w:p w:rsidR="00B7524B" w:rsidRPr="00B7524B" w:rsidRDefault="00B7524B" w:rsidP="004321EF">
            <w:pPr>
              <w:pStyle w:val="Style11"/>
              <w:widowControl/>
              <w:rPr>
                <w:rStyle w:val="FontStyle26"/>
                <w:sz w:val="24"/>
                <w:szCs w:val="24"/>
              </w:rPr>
            </w:pPr>
            <w:r w:rsidRPr="00B7524B">
              <w:rPr>
                <w:rStyle w:val="FontStyle26"/>
                <w:sz w:val="24"/>
                <w:szCs w:val="24"/>
              </w:rPr>
              <w:t>Сертифицированный директор проектов (</w:t>
            </w:r>
            <w:r w:rsidRPr="00B7524B">
              <w:rPr>
                <w:rStyle w:val="FontStyle26"/>
                <w:sz w:val="24"/>
                <w:szCs w:val="24"/>
                <w:lang w:val="en-US"/>
              </w:rPr>
              <w:t>IPMA</w:t>
            </w:r>
            <w:r w:rsidRPr="00B7524B">
              <w:rPr>
                <w:rStyle w:val="FontStyle26"/>
                <w:sz w:val="24"/>
                <w:szCs w:val="24"/>
              </w:rPr>
              <w:t xml:space="preserve"> </w:t>
            </w:r>
            <w:r w:rsidRPr="00B7524B">
              <w:rPr>
                <w:rStyle w:val="FontStyle26"/>
                <w:sz w:val="24"/>
                <w:szCs w:val="24"/>
                <w:lang w:val="en-US"/>
              </w:rPr>
              <w:t>level</w:t>
            </w:r>
            <w:r w:rsidRPr="00B7524B">
              <w:rPr>
                <w:rStyle w:val="FontStyle26"/>
                <w:sz w:val="24"/>
                <w:szCs w:val="24"/>
              </w:rPr>
              <w:t xml:space="preserve"> А)</w:t>
            </w:r>
          </w:p>
        </w:tc>
      </w:tr>
      <w:tr w:rsidR="00B7524B" w:rsidRPr="00B7524B" w:rsidTr="004321E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13:40-14:40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Обед</w:t>
            </w:r>
          </w:p>
        </w:tc>
      </w:tr>
      <w:tr w:rsidR="00B7524B" w:rsidRPr="00B7524B" w:rsidTr="004321EF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14:40-16:20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50" w:lineRule="exact"/>
              <w:ind w:left="10" w:hanging="10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Внедрение программного обеспечения для нужд календарно-сетевого планирования и контроля хода проекта и принципы его подбора.</w:t>
            </w:r>
          </w:p>
          <w:p w:rsidR="00B7524B" w:rsidRPr="00B7524B" w:rsidRDefault="00B7524B" w:rsidP="004321EF">
            <w:pPr>
              <w:pStyle w:val="Style10"/>
              <w:widowControl/>
              <w:spacing w:line="250" w:lineRule="exact"/>
              <w:ind w:left="19" w:hanging="19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Корпоративная база данных, назначение,   область применения и ее структура (типовые иерархические   структуры   работ,   корпоративные   справочники,   библиотека   типовых фрагментов проектов). Принципы и методы разработки базы данных.</w:t>
            </w:r>
          </w:p>
          <w:p w:rsidR="00B7524B" w:rsidRPr="00B7524B" w:rsidRDefault="00B7524B" w:rsidP="004321EF">
            <w:pPr>
              <w:pStyle w:val="Style10"/>
              <w:widowControl/>
              <w:spacing w:line="250" w:lineRule="exact"/>
              <w:ind w:left="14" w:hanging="14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 xml:space="preserve">Апробации разработанной системы управления на </w:t>
            </w:r>
            <w:proofErr w:type="spellStart"/>
            <w:r w:rsidRPr="00B7524B">
              <w:rPr>
                <w:rStyle w:val="FontStyle27"/>
                <w:sz w:val="24"/>
                <w:szCs w:val="24"/>
              </w:rPr>
              <w:t>Пилотном</w:t>
            </w:r>
            <w:proofErr w:type="spellEnd"/>
            <w:r w:rsidRPr="00B7524B">
              <w:rPr>
                <w:rStyle w:val="FontStyle27"/>
                <w:sz w:val="24"/>
                <w:szCs w:val="24"/>
              </w:rPr>
              <w:t xml:space="preserve"> проекте. Рекомендации по оценке результатов и корректирующим действиям</w:t>
            </w:r>
          </w:p>
          <w:p w:rsidR="00B7524B" w:rsidRPr="00B7524B" w:rsidRDefault="00B7524B" w:rsidP="004321EF">
            <w:pPr>
              <w:pStyle w:val="Style10"/>
              <w:widowControl/>
              <w:spacing w:line="250" w:lineRule="exact"/>
              <w:ind w:left="24" w:hanging="24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О зарубежном опыте внедрения в компаниях систем управления проектами. Мировая практика: факторы, способствующие и препятствующие успешному внедрению методологии управления проектами.</w:t>
            </w:r>
          </w:p>
        </w:tc>
      </w:tr>
      <w:tr w:rsidR="00B7524B" w:rsidRPr="00B7524B" w:rsidTr="004321EF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widowControl/>
              <w:rPr>
                <w:rStyle w:val="FontStyle27"/>
                <w:sz w:val="24"/>
                <w:szCs w:val="24"/>
              </w:rPr>
            </w:pPr>
          </w:p>
          <w:p w:rsidR="00B7524B" w:rsidRPr="00B7524B" w:rsidRDefault="00B7524B" w:rsidP="004321EF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3"/>
              <w:widowControl/>
            </w:pPr>
          </w:p>
        </w:tc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Лукьянов Дмитрий Владимирович,</w:t>
            </w:r>
          </w:p>
          <w:p w:rsidR="00B7524B" w:rsidRPr="00B7524B" w:rsidRDefault="00B7524B" w:rsidP="004321EF">
            <w:pPr>
              <w:pStyle w:val="Style11"/>
              <w:widowControl/>
              <w:rPr>
                <w:rStyle w:val="FontStyle26"/>
                <w:sz w:val="24"/>
                <w:szCs w:val="24"/>
              </w:rPr>
            </w:pPr>
            <w:r w:rsidRPr="00B7524B">
              <w:rPr>
                <w:rStyle w:val="FontStyle26"/>
                <w:sz w:val="24"/>
                <w:szCs w:val="24"/>
              </w:rPr>
              <w:t>Сертифицированный директор проектов (</w:t>
            </w:r>
            <w:r w:rsidRPr="00B7524B">
              <w:rPr>
                <w:rStyle w:val="FontStyle26"/>
                <w:sz w:val="24"/>
                <w:szCs w:val="24"/>
                <w:lang w:val="en-US"/>
              </w:rPr>
              <w:t>IPMA</w:t>
            </w:r>
            <w:r w:rsidRPr="00B7524B">
              <w:rPr>
                <w:rStyle w:val="FontStyle26"/>
                <w:sz w:val="24"/>
                <w:szCs w:val="24"/>
              </w:rPr>
              <w:t xml:space="preserve"> </w:t>
            </w:r>
            <w:r w:rsidRPr="00B7524B">
              <w:rPr>
                <w:rStyle w:val="FontStyle26"/>
                <w:sz w:val="24"/>
                <w:szCs w:val="24"/>
                <w:lang w:val="en-US"/>
              </w:rPr>
              <w:t>level</w:t>
            </w:r>
            <w:r w:rsidRPr="00B7524B">
              <w:rPr>
                <w:rStyle w:val="FontStyle26"/>
                <w:sz w:val="24"/>
                <w:szCs w:val="24"/>
              </w:rPr>
              <w:t xml:space="preserve"> А)</w:t>
            </w:r>
          </w:p>
        </w:tc>
      </w:tr>
      <w:tr w:rsidR="00B7524B" w:rsidRPr="00B7524B" w:rsidTr="004321E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16:20-17:00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Подведение итогов. Ответы на вопросы. Консультации</w:t>
            </w:r>
          </w:p>
        </w:tc>
      </w:tr>
    </w:tbl>
    <w:p w:rsidR="00B7524B" w:rsidRPr="00B7524B" w:rsidRDefault="00B7524B" w:rsidP="00B7524B">
      <w:pPr>
        <w:pStyle w:val="Style14"/>
        <w:widowControl/>
        <w:tabs>
          <w:tab w:val="left" w:pos="6984"/>
        </w:tabs>
        <w:spacing w:before="82" w:line="245" w:lineRule="exact"/>
        <w:ind w:left="4757"/>
        <w:rPr>
          <w:rStyle w:val="FontStyle28"/>
          <w:sz w:val="24"/>
          <w:szCs w:val="24"/>
        </w:rPr>
      </w:pPr>
      <w:r w:rsidRPr="00B7524B">
        <w:rPr>
          <w:rStyle w:val="FontStyle27"/>
          <w:sz w:val="24"/>
          <w:szCs w:val="24"/>
        </w:rPr>
        <w:t>ПРОГРАММА</w:t>
      </w:r>
      <w:r w:rsidRPr="00B7524B">
        <w:rPr>
          <w:rStyle w:val="FontStyle27"/>
          <w:sz w:val="24"/>
          <w:szCs w:val="24"/>
        </w:rPr>
        <w:tab/>
      </w:r>
    </w:p>
    <w:p w:rsidR="00B7524B" w:rsidRPr="00B7524B" w:rsidRDefault="00B7524B" w:rsidP="00B7524B">
      <w:pPr>
        <w:pStyle w:val="Style9"/>
        <w:widowControl/>
        <w:spacing w:line="245" w:lineRule="exact"/>
        <w:ind w:left="1118"/>
        <w:rPr>
          <w:rStyle w:val="FontStyle27"/>
          <w:sz w:val="24"/>
          <w:szCs w:val="24"/>
        </w:rPr>
      </w:pPr>
      <w:r w:rsidRPr="00B7524B">
        <w:rPr>
          <w:rStyle w:val="FontStyle27"/>
          <w:sz w:val="24"/>
          <w:szCs w:val="24"/>
        </w:rPr>
        <w:t xml:space="preserve">международного научно-технического семинара на тему: </w:t>
      </w:r>
      <w:r w:rsidRPr="00B7524B">
        <w:rPr>
          <w:rStyle w:val="FontStyle29"/>
          <w:sz w:val="24"/>
          <w:szCs w:val="24"/>
        </w:rPr>
        <w:t xml:space="preserve">«Использование программного обеспечения для разработки базового плана проекта, управления сроками, стоимостью, ресурсами и качеством на условном примере. Обзор программных продуктов для управления проектами» </w:t>
      </w:r>
      <w:r w:rsidRPr="00B7524B">
        <w:rPr>
          <w:rStyle w:val="FontStyle27"/>
          <w:sz w:val="24"/>
          <w:szCs w:val="24"/>
        </w:rPr>
        <w:t xml:space="preserve">11 апреля 2012 года Минск, </w:t>
      </w:r>
      <w:proofErr w:type="spellStart"/>
      <w:r w:rsidRPr="00B7524B">
        <w:rPr>
          <w:rStyle w:val="FontStyle27"/>
          <w:sz w:val="24"/>
          <w:szCs w:val="24"/>
        </w:rPr>
        <w:t>ул</w:t>
      </w:r>
      <w:proofErr w:type="gramStart"/>
      <w:r w:rsidRPr="00B7524B">
        <w:rPr>
          <w:rStyle w:val="FontStyle27"/>
          <w:sz w:val="24"/>
          <w:szCs w:val="24"/>
        </w:rPr>
        <w:t>.Б</w:t>
      </w:r>
      <w:proofErr w:type="gramEnd"/>
      <w:r w:rsidRPr="00B7524B">
        <w:rPr>
          <w:rStyle w:val="FontStyle27"/>
          <w:sz w:val="24"/>
          <w:szCs w:val="24"/>
        </w:rPr>
        <w:t>ерсона</w:t>
      </w:r>
      <w:proofErr w:type="spellEnd"/>
      <w:r w:rsidRPr="00B7524B">
        <w:rPr>
          <w:rStyle w:val="FontStyle27"/>
          <w:sz w:val="24"/>
          <w:szCs w:val="24"/>
        </w:rPr>
        <w:t xml:space="preserve"> 16, актовый зал</w:t>
      </w:r>
    </w:p>
    <w:p w:rsidR="00B7524B" w:rsidRPr="00B7524B" w:rsidRDefault="00B7524B" w:rsidP="00B7524B">
      <w:pPr>
        <w:widowControl/>
        <w:spacing w:after="17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0"/>
        <w:gridCol w:w="806"/>
        <w:gridCol w:w="8386"/>
      </w:tblGrid>
      <w:tr w:rsidR="00B7524B" w:rsidRPr="00B7524B" w:rsidTr="004321EF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9:30-10:00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Регистрация участников семинара</w:t>
            </w:r>
          </w:p>
        </w:tc>
      </w:tr>
      <w:tr w:rsidR="00B7524B" w:rsidRPr="00B7524B" w:rsidTr="004321EF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10:00-10:10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Открытие семинара</w:t>
            </w:r>
          </w:p>
        </w:tc>
      </w:tr>
      <w:tr w:rsidR="00B7524B" w:rsidRPr="00B7524B" w:rsidTr="004321EF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widowControl/>
              <w:rPr>
                <w:rStyle w:val="FontStyle27"/>
                <w:sz w:val="24"/>
                <w:szCs w:val="24"/>
              </w:rPr>
            </w:pPr>
          </w:p>
          <w:p w:rsidR="00B7524B" w:rsidRPr="00B7524B" w:rsidRDefault="00B7524B" w:rsidP="004321EF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3"/>
              <w:widowControl/>
            </w:pPr>
          </w:p>
        </w:tc>
        <w:tc>
          <w:tcPr>
            <w:tcW w:w="8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Заместитель Министра архитектуры и строительства Республики Беларусь</w:t>
            </w:r>
          </w:p>
        </w:tc>
      </w:tr>
      <w:tr w:rsidR="00B7524B" w:rsidRPr="00B7524B" w:rsidTr="004321EF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10:10-12:00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50" w:lineRule="exact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 xml:space="preserve">Базовый план проекта, как инструмент управления параметрами проекта. Структура и организационная схема разработки базового плана проекта на основе процессной модели управления проектами в соответствии со стандартом РМВОК </w:t>
            </w:r>
            <w:r w:rsidRPr="00B7524B">
              <w:rPr>
                <w:rStyle w:val="FontStyle27"/>
                <w:sz w:val="24"/>
                <w:szCs w:val="24"/>
                <w:lang w:val="en-US"/>
              </w:rPr>
              <w:t>PMI</w:t>
            </w:r>
            <w:r w:rsidRPr="00B7524B">
              <w:rPr>
                <w:rStyle w:val="FontStyle27"/>
                <w:sz w:val="24"/>
                <w:szCs w:val="24"/>
              </w:rPr>
              <w:t xml:space="preserve"> на примере законченного строительством объекта.</w:t>
            </w:r>
          </w:p>
          <w:p w:rsidR="00B7524B" w:rsidRPr="00B7524B" w:rsidRDefault="00B7524B" w:rsidP="004321EF">
            <w:pPr>
              <w:pStyle w:val="Style10"/>
              <w:widowControl/>
              <w:spacing w:line="250" w:lineRule="exact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Примерная схема и состав работ по разработке разделов плана управления:</w:t>
            </w:r>
          </w:p>
          <w:p w:rsidR="00B7524B" w:rsidRPr="00B7524B" w:rsidRDefault="00B7524B" w:rsidP="004321EF">
            <w:pPr>
              <w:pStyle w:val="Style16"/>
              <w:widowControl/>
              <w:tabs>
                <w:tab w:val="left" w:pos="562"/>
              </w:tabs>
              <w:spacing w:line="250" w:lineRule="exact"/>
              <w:rPr>
                <w:rStyle w:val="FontStyle26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-</w:t>
            </w:r>
            <w:r w:rsidRPr="00B7524B">
              <w:rPr>
                <w:rStyle w:val="FontStyle27"/>
                <w:sz w:val="24"/>
                <w:szCs w:val="24"/>
              </w:rPr>
              <w:tab/>
              <w:t xml:space="preserve">интеграцией проекта </w:t>
            </w:r>
            <w:r w:rsidRPr="00B7524B">
              <w:rPr>
                <w:rStyle w:val="FontStyle26"/>
                <w:sz w:val="24"/>
                <w:szCs w:val="24"/>
              </w:rPr>
              <w:t>(разработка Устава проекта и плана управления проектом, руководство и управление исполнением проекта, мониторинг и управление работами проекта, осуществление общего управления изменениями, завершение проекта или фазы);</w:t>
            </w:r>
          </w:p>
          <w:p w:rsidR="00B7524B" w:rsidRPr="00B7524B" w:rsidRDefault="00B7524B" w:rsidP="004321EF">
            <w:pPr>
              <w:pStyle w:val="Style16"/>
              <w:widowControl/>
              <w:tabs>
                <w:tab w:val="left" w:pos="562"/>
              </w:tabs>
              <w:spacing w:line="250" w:lineRule="exact"/>
              <w:rPr>
                <w:rStyle w:val="FontStyle26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-</w:t>
            </w:r>
            <w:r w:rsidRPr="00B7524B">
              <w:rPr>
                <w:rStyle w:val="FontStyle27"/>
                <w:i/>
                <w:iCs/>
                <w:sz w:val="24"/>
                <w:szCs w:val="24"/>
              </w:rPr>
              <w:tab/>
            </w:r>
            <w:r w:rsidRPr="00B7524B">
              <w:rPr>
                <w:rStyle w:val="FontStyle27"/>
                <w:sz w:val="24"/>
                <w:szCs w:val="24"/>
              </w:rPr>
              <w:t xml:space="preserve">содержанием проекта </w:t>
            </w:r>
            <w:r w:rsidRPr="00B7524B">
              <w:rPr>
                <w:rStyle w:val="FontStyle26"/>
                <w:sz w:val="24"/>
                <w:szCs w:val="24"/>
              </w:rPr>
              <w:t xml:space="preserve">(разработка </w:t>
            </w:r>
            <w:proofErr w:type="spellStart"/>
            <w:r w:rsidRPr="00B7524B">
              <w:rPr>
                <w:rStyle w:val="FontStyle26"/>
                <w:sz w:val="24"/>
                <w:szCs w:val="24"/>
              </w:rPr>
              <w:t>детачьного</w:t>
            </w:r>
            <w:proofErr w:type="spellEnd"/>
            <w:r w:rsidRPr="00B7524B">
              <w:rPr>
                <w:rStyle w:val="FontStyle26"/>
                <w:sz w:val="24"/>
                <w:szCs w:val="24"/>
              </w:rPr>
              <w:t xml:space="preserve"> описания проекта, создание иерархической структуры работ, подтверждение и управление содержанием);</w:t>
            </w:r>
          </w:p>
          <w:p w:rsidR="00B7524B" w:rsidRPr="00B7524B" w:rsidRDefault="00B7524B" w:rsidP="004321EF">
            <w:pPr>
              <w:pStyle w:val="Style16"/>
              <w:widowControl/>
              <w:tabs>
                <w:tab w:val="left" w:pos="562"/>
              </w:tabs>
              <w:spacing w:line="250" w:lineRule="exact"/>
              <w:rPr>
                <w:rStyle w:val="FontStyle26"/>
                <w:sz w:val="24"/>
                <w:szCs w:val="24"/>
              </w:rPr>
            </w:pPr>
            <w:proofErr w:type="gramStart"/>
            <w:r w:rsidRPr="00B7524B">
              <w:rPr>
                <w:rStyle w:val="FontStyle27"/>
                <w:sz w:val="24"/>
                <w:szCs w:val="24"/>
              </w:rPr>
              <w:t>-</w:t>
            </w:r>
            <w:r w:rsidRPr="00B7524B">
              <w:rPr>
                <w:rStyle w:val="FontStyle27"/>
                <w:i/>
                <w:iCs/>
                <w:sz w:val="24"/>
                <w:szCs w:val="24"/>
              </w:rPr>
              <w:tab/>
            </w:r>
            <w:r w:rsidRPr="00B7524B">
              <w:rPr>
                <w:rStyle w:val="FontStyle27"/>
                <w:sz w:val="24"/>
                <w:szCs w:val="24"/>
              </w:rPr>
              <w:t xml:space="preserve">сроками проекта </w:t>
            </w:r>
            <w:r w:rsidRPr="00B7524B">
              <w:rPr>
                <w:rStyle w:val="FontStyle26"/>
                <w:sz w:val="24"/>
                <w:szCs w:val="24"/>
              </w:rPr>
              <w:t xml:space="preserve">{определение операций и их последовательности; оценка ресурсов операций, оценка длительности операций, разработка и управление </w:t>
            </w:r>
            <w:r w:rsidRPr="00B7524B">
              <w:rPr>
                <w:rStyle w:val="FontStyle26"/>
                <w:sz w:val="24"/>
                <w:szCs w:val="24"/>
              </w:rPr>
              <w:lastRenderedPageBreak/>
              <w:t>расписания);</w:t>
            </w:r>
            <w:proofErr w:type="gramEnd"/>
          </w:p>
          <w:p w:rsidR="00B7524B" w:rsidRPr="00B7524B" w:rsidRDefault="00B7524B" w:rsidP="004321EF">
            <w:pPr>
              <w:pStyle w:val="Style16"/>
              <w:widowControl/>
              <w:tabs>
                <w:tab w:val="left" w:pos="562"/>
              </w:tabs>
              <w:spacing w:line="250" w:lineRule="exact"/>
              <w:rPr>
                <w:rStyle w:val="FontStyle26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-</w:t>
            </w:r>
            <w:r w:rsidRPr="00B7524B">
              <w:rPr>
                <w:rStyle w:val="FontStyle27"/>
                <w:i/>
                <w:iCs/>
                <w:sz w:val="24"/>
                <w:szCs w:val="24"/>
              </w:rPr>
              <w:tab/>
            </w:r>
            <w:r w:rsidRPr="00B7524B">
              <w:rPr>
                <w:rStyle w:val="FontStyle27"/>
                <w:sz w:val="24"/>
                <w:szCs w:val="24"/>
              </w:rPr>
              <w:t xml:space="preserve">стоимостью проекта </w:t>
            </w:r>
            <w:r w:rsidRPr="00B7524B">
              <w:rPr>
                <w:rStyle w:val="FontStyle26"/>
                <w:sz w:val="24"/>
                <w:szCs w:val="24"/>
              </w:rPr>
              <w:t>(оценка стоимости, определение бюджета и управление стоимостью)</w:t>
            </w:r>
          </w:p>
        </w:tc>
      </w:tr>
      <w:tr w:rsidR="00B7524B" w:rsidRPr="00B7524B" w:rsidTr="004321EF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widowControl/>
              <w:rPr>
                <w:rStyle w:val="FontStyle26"/>
                <w:sz w:val="24"/>
                <w:szCs w:val="24"/>
              </w:rPr>
            </w:pPr>
          </w:p>
          <w:p w:rsidR="00B7524B" w:rsidRPr="00B7524B" w:rsidRDefault="00B7524B" w:rsidP="004321EF">
            <w:pPr>
              <w:widowControl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3"/>
              <w:widowControl/>
            </w:pPr>
          </w:p>
        </w:tc>
        <w:tc>
          <w:tcPr>
            <w:tcW w:w="8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Лукьянов Дмитрий Владимирович,</w:t>
            </w:r>
          </w:p>
          <w:p w:rsidR="00B7524B" w:rsidRPr="00B7524B" w:rsidRDefault="00B7524B" w:rsidP="004321EF">
            <w:pPr>
              <w:pStyle w:val="Style11"/>
              <w:widowControl/>
              <w:rPr>
                <w:rStyle w:val="FontStyle26"/>
                <w:spacing w:val="-20"/>
                <w:sz w:val="24"/>
                <w:szCs w:val="24"/>
              </w:rPr>
            </w:pPr>
            <w:r w:rsidRPr="00B7524B">
              <w:rPr>
                <w:rStyle w:val="FontStyle26"/>
                <w:sz w:val="24"/>
                <w:szCs w:val="24"/>
              </w:rPr>
              <w:t>Сертифицированный директор проектов (</w:t>
            </w:r>
            <w:r w:rsidRPr="00B7524B">
              <w:rPr>
                <w:rStyle w:val="FontStyle26"/>
                <w:sz w:val="24"/>
                <w:szCs w:val="24"/>
                <w:lang w:val="en-US"/>
              </w:rPr>
              <w:t>IPMA</w:t>
            </w:r>
            <w:r w:rsidRPr="00B7524B">
              <w:rPr>
                <w:rStyle w:val="FontStyle26"/>
                <w:sz w:val="24"/>
                <w:szCs w:val="24"/>
              </w:rPr>
              <w:t xml:space="preserve"> </w:t>
            </w:r>
            <w:r w:rsidRPr="00B7524B">
              <w:rPr>
                <w:rStyle w:val="FontStyle26"/>
                <w:sz w:val="24"/>
                <w:szCs w:val="24"/>
                <w:lang w:val="en-US"/>
              </w:rPr>
              <w:t>level</w:t>
            </w:r>
            <w:r w:rsidRPr="00B7524B">
              <w:rPr>
                <w:rStyle w:val="FontStyle26"/>
                <w:sz w:val="24"/>
                <w:szCs w:val="24"/>
              </w:rPr>
              <w:t xml:space="preserve"> </w:t>
            </w:r>
            <w:r w:rsidRPr="00B7524B">
              <w:rPr>
                <w:rStyle w:val="FontStyle26"/>
                <w:spacing w:val="-20"/>
                <w:sz w:val="24"/>
                <w:szCs w:val="24"/>
              </w:rPr>
              <w:t>А)</w:t>
            </w:r>
          </w:p>
        </w:tc>
      </w:tr>
      <w:tr w:rsidR="00B7524B" w:rsidRPr="00B7524B" w:rsidTr="004321EF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12.00-12.10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Перерыв</w:t>
            </w:r>
          </w:p>
        </w:tc>
      </w:tr>
      <w:tr w:rsidR="00B7524B" w:rsidRPr="00B7524B" w:rsidTr="004321EF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12:10-14:00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50" w:lineRule="exact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Примерная схема и состав работ по разработке разделов плана управления (продолжение):</w:t>
            </w:r>
          </w:p>
          <w:p w:rsidR="00B7524B" w:rsidRPr="00B7524B" w:rsidRDefault="00B7524B" w:rsidP="004321EF">
            <w:pPr>
              <w:pStyle w:val="Style16"/>
              <w:widowControl/>
              <w:tabs>
                <w:tab w:val="left" w:pos="562"/>
              </w:tabs>
              <w:spacing w:line="250" w:lineRule="exact"/>
              <w:ind w:firstLine="0"/>
              <w:rPr>
                <w:rStyle w:val="FontStyle26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-</w:t>
            </w:r>
            <w:r w:rsidRPr="00B7524B">
              <w:rPr>
                <w:rStyle w:val="FontStyle27"/>
                <w:sz w:val="24"/>
                <w:szCs w:val="24"/>
              </w:rPr>
              <w:tab/>
              <w:t xml:space="preserve">качеством проекта </w:t>
            </w:r>
            <w:r w:rsidRPr="00B7524B">
              <w:rPr>
                <w:rStyle w:val="FontStyle26"/>
                <w:sz w:val="24"/>
                <w:szCs w:val="24"/>
              </w:rPr>
              <w:t>(планирование качества, обеспечение и контроль качества);</w:t>
            </w:r>
          </w:p>
          <w:p w:rsidR="00B7524B" w:rsidRPr="00B7524B" w:rsidRDefault="00B7524B" w:rsidP="004321EF">
            <w:pPr>
              <w:pStyle w:val="Style16"/>
              <w:widowControl/>
              <w:tabs>
                <w:tab w:val="left" w:pos="696"/>
              </w:tabs>
              <w:spacing w:line="250" w:lineRule="exact"/>
              <w:ind w:firstLine="197"/>
              <w:rPr>
                <w:rStyle w:val="FontStyle26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-</w:t>
            </w:r>
            <w:r w:rsidRPr="00B7524B">
              <w:rPr>
                <w:rStyle w:val="FontStyle27"/>
                <w:i/>
                <w:iCs/>
                <w:sz w:val="24"/>
                <w:szCs w:val="24"/>
              </w:rPr>
              <w:tab/>
            </w:r>
            <w:r w:rsidRPr="00B7524B">
              <w:rPr>
                <w:rStyle w:val="FontStyle27"/>
                <w:sz w:val="24"/>
                <w:szCs w:val="24"/>
              </w:rPr>
              <w:t xml:space="preserve">человеческими ресурсами проекта  </w:t>
            </w:r>
            <w:r w:rsidRPr="00B7524B">
              <w:rPr>
                <w:rStyle w:val="FontStyle26"/>
                <w:sz w:val="24"/>
                <w:szCs w:val="24"/>
              </w:rPr>
              <w:t>(разработка плана управления  человеческими ресурсами, набор и управление командой проекта);</w:t>
            </w:r>
          </w:p>
          <w:p w:rsidR="00B7524B" w:rsidRPr="00B7524B" w:rsidRDefault="00B7524B" w:rsidP="004321EF">
            <w:pPr>
              <w:pStyle w:val="Style16"/>
              <w:widowControl/>
              <w:tabs>
                <w:tab w:val="left" w:pos="566"/>
              </w:tabs>
              <w:spacing w:line="250" w:lineRule="exact"/>
              <w:ind w:firstLine="168"/>
              <w:rPr>
                <w:rStyle w:val="FontStyle26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-</w:t>
            </w:r>
            <w:r w:rsidRPr="00B7524B">
              <w:rPr>
                <w:rStyle w:val="FontStyle27"/>
                <w:i/>
                <w:iCs/>
                <w:sz w:val="24"/>
                <w:szCs w:val="24"/>
              </w:rPr>
              <w:tab/>
            </w:r>
            <w:r w:rsidRPr="00B7524B">
              <w:rPr>
                <w:rStyle w:val="FontStyle27"/>
                <w:sz w:val="24"/>
                <w:szCs w:val="24"/>
              </w:rPr>
              <w:t xml:space="preserve">коммуникациями проекта </w:t>
            </w:r>
            <w:r w:rsidRPr="00B7524B">
              <w:rPr>
                <w:rStyle w:val="FontStyle26"/>
                <w:sz w:val="24"/>
                <w:szCs w:val="24"/>
              </w:rPr>
              <w:t>(определение заинтересованных сторон проекта, планирование коммуникаций, распространение информации, управление ожиданиями заинтересованных сторон проекта, отчеты об исполнении);</w:t>
            </w:r>
          </w:p>
          <w:p w:rsidR="00B7524B" w:rsidRPr="00B7524B" w:rsidRDefault="00B7524B" w:rsidP="004321EF">
            <w:pPr>
              <w:pStyle w:val="Style16"/>
              <w:widowControl/>
              <w:tabs>
                <w:tab w:val="left" w:pos="648"/>
              </w:tabs>
              <w:spacing w:line="250" w:lineRule="exact"/>
              <w:ind w:firstLine="192"/>
              <w:rPr>
                <w:rStyle w:val="FontStyle26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-</w:t>
            </w:r>
            <w:r w:rsidRPr="00B7524B">
              <w:rPr>
                <w:rStyle w:val="FontStyle27"/>
                <w:sz w:val="24"/>
                <w:szCs w:val="24"/>
              </w:rPr>
              <w:tab/>
              <w:t xml:space="preserve">рисками проекта </w:t>
            </w:r>
            <w:r w:rsidRPr="00B7524B">
              <w:rPr>
                <w:rStyle w:val="FontStyle26"/>
                <w:sz w:val="24"/>
                <w:szCs w:val="24"/>
              </w:rPr>
              <w:t>(планирование   управления   рисками,    идентификация   рисков, качественный и количественный анализ рисков, планирование реагирования на известные риски, мониторинг и управление рисками);</w:t>
            </w:r>
          </w:p>
          <w:p w:rsidR="00B7524B" w:rsidRPr="00B7524B" w:rsidRDefault="00B7524B" w:rsidP="004321EF">
            <w:pPr>
              <w:pStyle w:val="Style16"/>
              <w:widowControl/>
              <w:tabs>
                <w:tab w:val="left" w:pos="557"/>
              </w:tabs>
              <w:spacing w:line="250" w:lineRule="exact"/>
              <w:ind w:firstLine="173"/>
              <w:rPr>
                <w:rStyle w:val="FontStyle26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-</w:t>
            </w:r>
            <w:r w:rsidRPr="00B7524B">
              <w:rPr>
                <w:rStyle w:val="FontStyle27"/>
                <w:i/>
                <w:iCs/>
                <w:sz w:val="24"/>
                <w:szCs w:val="24"/>
              </w:rPr>
              <w:tab/>
            </w:r>
            <w:r w:rsidRPr="00B7524B">
              <w:rPr>
                <w:rStyle w:val="FontStyle27"/>
                <w:sz w:val="24"/>
                <w:szCs w:val="24"/>
              </w:rPr>
              <w:t xml:space="preserve">закупками проекта </w:t>
            </w:r>
            <w:r w:rsidRPr="00B7524B">
              <w:rPr>
                <w:rStyle w:val="FontStyle26"/>
                <w:sz w:val="24"/>
                <w:szCs w:val="24"/>
              </w:rPr>
              <w:t>(планирование закупок, осуществление закупок, управление закупочной деятельностью, закрытие закупок)</w:t>
            </w:r>
          </w:p>
        </w:tc>
      </w:tr>
      <w:tr w:rsidR="00B7524B" w:rsidRPr="00B7524B" w:rsidTr="004321EF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widowControl/>
              <w:rPr>
                <w:rStyle w:val="FontStyle26"/>
                <w:sz w:val="24"/>
                <w:szCs w:val="24"/>
              </w:rPr>
            </w:pPr>
          </w:p>
          <w:p w:rsidR="00B7524B" w:rsidRPr="00B7524B" w:rsidRDefault="00B7524B" w:rsidP="004321EF">
            <w:pPr>
              <w:widowControl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3"/>
              <w:widowControl/>
            </w:pPr>
          </w:p>
        </w:tc>
        <w:tc>
          <w:tcPr>
            <w:tcW w:w="8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Лукьянов Дмитрий Владимирович,</w:t>
            </w:r>
          </w:p>
          <w:p w:rsidR="00B7524B" w:rsidRPr="00B7524B" w:rsidRDefault="00B7524B" w:rsidP="004321EF">
            <w:pPr>
              <w:pStyle w:val="Style11"/>
              <w:widowControl/>
              <w:rPr>
                <w:rStyle w:val="FontStyle26"/>
                <w:sz w:val="24"/>
                <w:szCs w:val="24"/>
              </w:rPr>
            </w:pPr>
            <w:r w:rsidRPr="00B7524B">
              <w:rPr>
                <w:rStyle w:val="FontStyle26"/>
                <w:sz w:val="24"/>
                <w:szCs w:val="24"/>
              </w:rPr>
              <w:t>Сертифицированный директор проектов (</w:t>
            </w:r>
            <w:r w:rsidRPr="00B7524B">
              <w:rPr>
                <w:rStyle w:val="FontStyle26"/>
                <w:sz w:val="24"/>
                <w:szCs w:val="24"/>
                <w:lang w:val="en-US"/>
              </w:rPr>
              <w:t>IPMA</w:t>
            </w:r>
            <w:r w:rsidRPr="00B7524B">
              <w:rPr>
                <w:rStyle w:val="FontStyle26"/>
                <w:sz w:val="24"/>
                <w:szCs w:val="24"/>
              </w:rPr>
              <w:t xml:space="preserve"> </w:t>
            </w:r>
            <w:r w:rsidRPr="00B7524B">
              <w:rPr>
                <w:rStyle w:val="FontStyle26"/>
                <w:sz w:val="24"/>
                <w:szCs w:val="24"/>
                <w:lang w:val="en-US"/>
              </w:rPr>
              <w:t>level</w:t>
            </w:r>
            <w:r w:rsidRPr="00B7524B">
              <w:rPr>
                <w:rStyle w:val="FontStyle26"/>
                <w:sz w:val="24"/>
                <w:szCs w:val="24"/>
              </w:rPr>
              <w:t xml:space="preserve"> А)</w:t>
            </w:r>
          </w:p>
        </w:tc>
      </w:tr>
      <w:tr w:rsidR="00B7524B" w:rsidRPr="00B7524B" w:rsidTr="004321EF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14:00-15:00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Обед</w:t>
            </w:r>
          </w:p>
        </w:tc>
      </w:tr>
      <w:tr w:rsidR="00B7524B" w:rsidRPr="00B7524B" w:rsidTr="004321EF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15:00-16:40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54" w:lineRule="exact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Обзор существующего программного обеспечения для управления проектами и сравнительный анализ их возможностей.</w:t>
            </w:r>
          </w:p>
          <w:p w:rsidR="00B7524B" w:rsidRPr="00B7524B" w:rsidRDefault="00B7524B" w:rsidP="004321EF">
            <w:pPr>
              <w:pStyle w:val="Style10"/>
              <w:widowControl/>
              <w:spacing w:line="254" w:lineRule="exact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 xml:space="preserve">Пример использования программы </w:t>
            </w:r>
            <w:r w:rsidRPr="00B7524B">
              <w:rPr>
                <w:rStyle w:val="FontStyle27"/>
                <w:sz w:val="24"/>
                <w:szCs w:val="24"/>
                <w:lang w:val="en-US"/>
              </w:rPr>
              <w:t>Microsoft</w:t>
            </w:r>
            <w:r w:rsidRPr="00B7524B">
              <w:rPr>
                <w:rStyle w:val="FontStyle27"/>
                <w:sz w:val="24"/>
                <w:szCs w:val="24"/>
              </w:rPr>
              <w:t xml:space="preserve"> </w:t>
            </w:r>
            <w:r w:rsidRPr="00B7524B">
              <w:rPr>
                <w:rStyle w:val="FontStyle27"/>
                <w:sz w:val="24"/>
                <w:szCs w:val="24"/>
                <w:lang w:val="en-US"/>
              </w:rPr>
              <w:t>Project</w:t>
            </w:r>
            <w:r w:rsidRPr="00B7524B">
              <w:rPr>
                <w:rStyle w:val="FontStyle27"/>
                <w:sz w:val="24"/>
                <w:szCs w:val="24"/>
              </w:rPr>
              <w:t xml:space="preserve"> для разработки базового плана проекта и принятия управленческих решений в процессе управления проектом. Ответы на вопросы. Консультации. Практические рекомендации</w:t>
            </w:r>
          </w:p>
        </w:tc>
      </w:tr>
      <w:tr w:rsidR="00B7524B" w:rsidRPr="00B7524B" w:rsidTr="004321EF"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widowControl/>
              <w:rPr>
                <w:rStyle w:val="FontStyle27"/>
                <w:sz w:val="24"/>
                <w:szCs w:val="24"/>
              </w:rPr>
            </w:pPr>
          </w:p>
          <w:p w:rsidR="00B7524B" w:rsidRPr="00B7524B" w:rsidRDefault="00B7524B" w:rsidP="004321EF">
            <w:pPr>
              <w:widowControl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3"/>
              <w:widowControl/>
            </w:pPr>
          </w:p>
        </w:tc>
        <w:tc>
          <w:tcPr>
            <w:tcW w:w="8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Лукьянов Дмитрий Владимирович,</w:t>
            </w:r>
          </w:p>
          <w:p w:rsidR="00B7524B" w:rsidRPr="00B7524B" w:rsidRDefault="00B7524B" w:rsidP="004321EF">
            <w:pPr>
              <w:pStyle w:val="Style11"/>
              <w:widowControl/>
              <w:rPr>
                <w:rStyle w:val="FontStyle26"/>
                <w:sz w:val="24"/>
                <w:szCs w:val="24"/>
              </w:rPr>
            </w:pPr>
            <w:r w:rsidRPr="00B7524B">
              <w:rPr>
                <w:rStyle w:val="FontStyle26"/>
                <w:sz w:val="24"/>
                <w:szCs w:val="24"/>
              </w:rPr>
              <w:t>Сертифицированный директор проектов (</w:t>
            </w:r>
            <w:r w:rsidRPr="00B7524B">
              <w:rPr>
                <w:rStyle w:val="FontStyle26"/>
                <w:sz w:val="24"/>
                <w:szCs w:val="24"/>
                <w:lang w:val="en-US"/>
              </w:rPr>
              <w:t>IPMA</w:t>
            </w:r>
            <w:r w:rsidRPr="00B7524B">
              <w:rPr>
                <w:rStyle w:val="FontStyle26"/>
                <w:sz w:val="24"/>
                <w:szCs w:val="24"/>
              </w:rPr>
              <w:t xml:space="preserve"> </w:t>
            </w:r>
            <w:r w:rsidRPr="00B7524B">
              <w:rPr>
                <w:rStyle w:val="FontStyle26"/>
                <w:sz w:val="24"/>
                <w:szCs w:val="24"/>
                <w:lang w:val="en-US"/>
              </w:rPr>
              <w:t>level</w:t>
            </w:r>
            <w:r w:rsidRPr="00B7524B">
              <w:rPr>
                <w:rStyle w:val="FontStyle26"/>
                <w:sz w:val="24"/>
                <w:szCs w:val="24"/>
              </w:rPr>
              <w:t xml:space="preserve"> А)</w:t>
            </w:r>
          </w:p>
        </w:tc>
      </w:tr>
      <w:tr w:rsidR="00B7524B" w:rsidRPr="00B7524B" w:rsidTr="004321EF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16:40 -17:00</w:t>
            </w:r>
          </w:p>
        </w:tc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0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  <w:r w:rsidRPr="00B7524B">
              <w:rPr>
                <w:rStyle w:val="FontStyle27"/>
                <w:sz w:val="24"/>
                <w:szCs w:val="24"/>
              </w:rPr>
              <w:t>Подведение итогов. Ответы на вопросы</w:t>
            </w:r>
          </w:p>
        </w:tc>
      </w:tr>
    </w:tbl>
    <w:p w:rsidR="00B7524B" w:rsidRPr="00B7524B" w:rsidRDefault="00B7524B" w:rsidP="00B7524B">
      <w:pPr>
        <w:pStyle w:val="Style17"/>
        <w:widowControl/>
        <w:spacing w:line="254" w:lineRule="exact"/>
        <w:ind w:left="1526"/>
        <w:rPr>
          <w:rStyle w:val="FontStyle29"/>
          <w:sz w:val="24"/>
          <w:szCs w:val="24"/>
        </w:rPr>
      </w:pPr>
      <w:r w:rsidRPr="00B7524B">
        <w:rPr>
          <w:rStyle w:val="FontStyle29"/>
          <w:sz w:val="24"/>
          <w:szCs w:val="24"/>
        </w:rPr>
        <w:t xml:space="preserve">ПРОГРАММА      научно-технического семинара на тему: </w:t>
      </w:r>
      <w:r w:rsidRPr="00B7524B">
        <w:rPr>
          <w:rStyle w:val="FontStyle31"/>
          <w:sz w:val="24"/>
          <w:szCs w:val="24"/>
        </w:rPr>
        <w:t xml:space="preserve">«Холдинги в Республике Беларусь - новые возможности развития бизнеса. Моделирование стратегии холдинга, органов управления и систем управления основными ресурсами». </w:t>
      </w:r>
      <w:r w:rsidRPr="00B7524B">
        <w:rPr>
          <w:rStyle w:val="FontStyle29"/>
          <w:sz w:val="24"/>
          <w:szCs w:val="24"/>
        </w:rPr>
        <w:t>19 апреля 2012 года</w:t>
      </w:r>
    </w:p>
    <w:p w:rsidR="00B7524B" w:rsidRPr="00B7524B" w:rsidRDefault="00B7524B" w:rsidP="00B7524B">
      <w:pPr>
        <w:widowControl/>
        <w:spacing w:after="23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0"/>
        <w:gridCol w:w="686"/>
        <w:gridCol w:w="8510"/>
      </w:tblGrid>
      <w:tr w:rsidR="00B7524B" w:rsidRPr="00B7524B" w:rsidTr="004321EF"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9:30-10:00</w:t>
            </w:r>
          </w:p>
        </w:tc>
        <w:tc>
          <w:tcPr>
            <w:tcW w:w="9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Регистрация участников семинара</w:t>
            </w:r>
          </w:p>
        </w:tc>
      </w:tr>
      <w:tr w:rsidR="00B7524B" w:rsidRPr="00B7524B" w:rsidTr="004321EF"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10:00-10:10</w:t>
            </w:r>
          </w:p>
        </w:tc>
        <w:tc>
          <w:tcPr>
            <w:tcW w:w="9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Открытие семинара</w:t>
            </w:r>
          </w:p>
        </w:tc>
      </w:tr>
      <w:tr w:rsidR="00B7524B" w:rsidRPr="00B7524B" w:rsidTr="004321EF"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widowControl/>
              <w:rPr>
                <w:rStyle w:val="FontStyle29"/>
                <w:sz w:val="24"/>
                <w:szCs w:val="24"/>
              </w:rPr>
            </w:pPr>
          </w:p>
          <w:p w:rsidR="00B7524B" w:rsidRPr="00B7524B" w:rsidRDefault="00B7524B" w:rsidP="004321EF">
            <w:pPr>
              <w:widowControl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24B" w:rsidRPr="00B7524B" w:rsidRDefault="00B7524B" w:rsidP="004321EF">
            <w:pPr>
              <w:pStyle w:val="Style13"/>
              <w:widowControl/>
            </w:pPr>
          </w:p>
        </w:tc>
        <w:tc>
          <w:tcPr>
            <w:tcW w:w="8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Заместитель Министра архитектуры и строительства Республики Беларусь</w:t>
            </w:r>
          </w:p>
        </w:tc>
      </w:tr>
      <w:tr w:rsidR="00B7524B" w:rsidRPr="00B7524B" w:rsidTr="004321EF"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10:10 -10:30</w:t>
            </w:r>
          </w:p>
        </w:tc>
        <w:tc>
          <w:tcPr>
            <w:tcW w:w="9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spacing w:line="274" w:lineRule="exact"/>
              <w:ind w:firstLine="38"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 xml:space="preserve">О работе, проводимой </w:t>
            </w:r>
            <w:proofErr w:type="spellStart"/>
            <w:r w:rsidRPr="00B7524B">
              <w:rPr>
                <w:rStyle w:val="FontStyle29"/>
                <w:sz w:val="24"/>
                <w:szCs w:val="24"/>
              </w:rPr>
              <w:t>Минстройархитектуры</w:t>
            </w:r>
            <w:proofErr w:type="spellEnd"/>
            <w:r w:rsidRPr="00B7524B">
              <w:rPr>
                <w:rStyle w:val="FontStyle29"/>
                <w:sz w:val="24"/>
                <w:szCs w:val="24"/>
              </w:rPr>
              <w:t xml:space="preserve"> по внедрению эффективных форм организации хозяйственной деятельности в строительной отрасли</w:t>
            </w:r>
          </w:p>
        </w:tc>
      </w:tr>
      <w:tr w:rsidR="00B7524B" w:rsidRPr="00B7524B" w:rsidTr="004321EF"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widowControl/>
              <w:rPr>
                <w:rStyle w:val="FontStyle29"/>
                <w:sz w:val="24"/>
                <w:szCs w:val="24"/>
              </w:rPr>
            </w:pPr>
          </w:p>
          <w:p w:rsidR="00B7524B" w:rsidRPr="00B7524B" w:rsidRDefault="00B7524B" w:rsidP="004321EF">
            <w:pPr>
              <w:widowControl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3"/>
              <w:widowControl/>
            </w:pPr>
          </w:p>
        </w:tc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5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B7524B">
              <w:rPr>
                <w:rStyle w:val="FontStyle31"/>
                <w:sz w:val="24"/>
                <w:szCs w:val="24"/>
              </w:rPr>
              <w:t>Павленко Виктория Вячеславовна,</w:t>
            </w:r>
          </w:p>
          <w:p w:rsidR="00B7524B" w:rsidRPr="00B7524B" w:rsidRDefault="00B7524B" w:rsidP="004321EF">
            <w:pPr>
              <w:pStyle w:val="Style19"/>
              <w:widowControl/>
              <w:spacing w:line="274" w:lineRule="exact"/>
              <w:ind w:firstLine="24"/>
              <w:rPr>
                <w:rStyle w:val="FontStyle30"/>
                <w:sz w:val="24"/>
                <w:szCs w:val="24"/>
              </w:rPr>
            </w:pPr>
            <w:r w:rsidRPr="00B7524B">
              <w:rPr>
                <w:rStyle w:val="FontStyle30"/>
                <w:sz w:val="24"/>
                <w:szCs w:val="24"/>
              </w:rPr>
              <w:t xml:space="preserve">заместитель начальника Главного управления экономики </w:t>
            </w:r>
            <w:proofErr w:type="gramStart"/>
            <w:r w:rsidRPr="00B7524B">
              <w:rPr>
                <w:rStyle w:val="FontStyle30"/>
                <w:sz w:val="24"/>
                <w:szCs w:val="24"/>
              </w:rPr>
              <w:t>-н</w:t>
            </w:r>
            <w:proofErr w:type="gramEnd"/>
            <w:r w:rsidRPr="00B7524B">
              <w:rPr>
                <w:rStyle w:val="FontStyle30"/>
                <w:sz w:val="24"/>
                <w:szCs w:val="24"/>
              </w:rPr>
              <w:t xml:space="preserve">ачальник отдела совершенствования структуры и имущественного регулирования </w:t>
            </w:r>
            <w:proofErr w:type="spellStart"/>
            <w:r w:rsidRPr="00B7524B">
              <w:rPr>
                <w:rStyle w:val="FontStyle30"/>
                <w:sz w:val="24"/>
                <w:szCs w:val="24"/>
              </w:rPr>
              <w:t>Минстройархитектуры</w:t>
            </w:r>
            <w:proofErr w:type="spellEnd"/>
          </w:p>
        </w:tc>
      </w:tr>
      <w:tr w:rsidR="00B7524B" w:rsidRPr="00B7524B" w:rsidTr="004321EF"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10:30-11:30</w:t>
            </w:r>
          </w:p>
        </w:tc>
        <w:tc>
          <w:tcPr>
            <w:tcW w:w="9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spacing w:line="274" w:lineRule="exact"/>
              <w:ind w:firstLine="24"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Обзор нормативно-правовых актов регулирующих порядок создания и осуществления деятельности холдингов в Республике Беларусь.</w:t>
            </w:r>
          </w:p>
          <w:p w:rsidR="00B7524B" w:rsidRPr="00B7524B" w:rsidRDefault="00B7524B" w:rsidP="004321EF">
            <w:pPr>
              <w:pStyle w:val="Style12"/>
              <w:widowControl/>
              <w:spacing w:line="274" w:lineRule="exact"/>
              <w:ind w:firstLine="19"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Цели создания и организационная структура холдингов. Особенности правового регулирования их деятельности холдингов.</w:t>
            </w:r>
          </w:p>
          <w:p w:rsidR="00B7524B" w:rsidRPr="00B7524B" w:rsidRDefault="00B7524B" w:rsidP="004321EF">
            <w:pPr>
              <w:pStyle w:val="Style12"/>
              <w:widowControl/>
              <w:spacing w:line="274" w:lineRule="exact"/>
              <w:ind w:firstLine="14"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Необходимость и способы формализации холдинговых отношений. Преимущества и недостатки холдинговой модели организации бизнеса. Виды холдингов. Основания и последствия установления холдинговых отношений</w:t>
            </w:r>
          </w:p>
        </w:tc>
      </w:tr>
      <w:tr w:rsidR="00B7524B" w:rsidRPr="00B7524B" w:rsidTr="004321EF"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widowControl/>
              <w:rPr>
                <w:rStyle w:val="FontStyle29"/>
                <w:sz w:val="24"/>
                <w:szCs w:val="24"/>
              </w:rPr>
            </w:pPr>
          </w:p>
          <w:p w:rsidR="00B7524B" w:rsidRPr="00B7524B" w:rsidRDefault="00B7524B" w:rsidP="004321EF">
            <w:pPr>
              <w:widowControl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3"/>
              <w:widowControl/>
            </w:pPr>
          </w:p>
        </w:tc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5"/>
              <w:widowControl/>
              <w:rPr>
                <w:rStyle w:val="FontStyle31"/>
                <w:sz w:val="24"/>
                <w:szCs w:val="24"/>
              </w:rPr>
            </w:pPr>
            <w:r w:rsidRPr="00B7524B">
              <w:rPr>
                <w:rStyle w:val="FontStyle31"/>
                <w:sz w:val="24"/>
                <w:szCs w:val="24"/>
              </w:rPr>
              <w:t>Медведева Юлия Александровна,</w:t>
            </w:r>
          </w:p>
          <w:p w:rsidR="00B7524B" w:rsidRPr="00B7524B" w:rsidRDefault="00B7524B" w:rsidP="004321EF">
            <w:pPr>
              <w:pStyle w:val="Style19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B7524B">
              <w:rPr>
                <w:rStyle w:val="FontStyle30"/>
                <w:sz w:val="24"/>
                <w:szCs w:val="24"/>
              </w:rPr>
              <w:t>начальник отдела Министерства экономики Республики Беларусь</w:t>
            </w:r>
          </w:p>
        </w:tc>
      </w:tr>
      <w:tr w:rsidR="00B7524B" w:rsidRPr="00B7524B" w:rsidTr="004321EF"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11:30-12:30</w:t>
            </w:r>
          </w:p>
        </w:tc>
        <w:tc>
          <w:tcPr>
            <w:tcW w:w="9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5"/>
              <w:widowControl/>
              <w:rPr>
                <w:rStyle w:val="FontStyle31"/>
                <w:sz w:val="24"/>
                <w:szCs w:val="24"/>
              </w:rPr>
            </w:pPr>
            <w:r w:rsidRPr="00B7524B">
              <w:rPr>
                <w:rStyle w:val="FontStyle31"/>
                <w:sz w:val="24"/>
                <w:szCs w:val="24"/>
              </w:rPr>
              <w:t>Обед</w:t>
            </w:r>
          </w:p>
        </w:tc>
      </w:tr>
      <w:tr w:rsidR="00B7524B" w:rsidRPr="00B7524B" w:rsidTr="004321EF"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12:30-14:30</w:t>
            </w:r>
          </w:p>
        </w:tc>
        <w:tc>
          <w:tcPr>
            <w:tcW w:w="9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spacing w:line="278" w:lineRule="exact"/>
              <w:ind w:firstLine="5"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О проблемах, связанных с реорганизацией управляющей компании холдинга. Договор, в соответствии с которым управляющая компания холдинга приобретает права по управлению деятельностью</w:t>
            </w:r>
          </w:p>
          <w:p w:rsidR="00B7524B" w:rsidRPr="00B7524B" w:rsidRDefault="00B7524B" w:rsidP="004321EF">
            <w:pPr>
              <w:pStyle w:val="Style12"/>
              <w:widowControl/>
              <w:spacing w:line="278" w:lineRule="exact"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Корпоративное управление и корпоративный контроль в холдинге. Практические аспекты организации управления. Правовые и организационные механизмы управления дочерними обществами. Распределение функций между основным и дочерними хозяйственными обществами. Распределение полномочий между органами управления дочернего общества</w:t>
            </w:r>
          </w:p>
        </w:tc>
      </w:tr>
      <w:tr w:rsidR="00B7524B" w:rsidRPr="00B7524B" w:rsidTr="004321EF"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widowControl/>
              <w:rPr>
                <w:rStyle w:val="FontStyle29"/>
                <w:sz w:val="24"/>
                <w:szCs w:val="24"/>
              </w:rPr>
            </w:pPr>
          </w:p>
          <w:p w:rsidR="00B7524B" w:rsidRPr="00B7524B" w:rsidRDefault="00B7524B" w:rsidP="004321EF">
            <w:pPr>
              <w:widowControl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3"/>
              <w:widowControl/>
            </w:pPr>
          </w:p>
        </w:tc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5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B7524B">
              <w:rPr>
                <w:rStyle w:val="FontStyle31"/>
                <w:sz w:val="24"/>
                <w:szCs w:val="24"/>
              </w:rPr>
              <w:t xml:space="preserve">Ян Иосифович </w:t>
            </w:r>
            <w:proofErr w:type="spellStart"/>
            <w:r w:rsidRPr="00B7524B">
              <w:rPr>
                <w:rStyle w:val="FontStyle31"/>
                <w:sz w:val="24"/>
                <w:szCs w:val="24"/>
              </w:rPr>
              <w:t>Функ</w:t>
            </w:r>
            <w:proofErr w:type="spellEnd"/>
            <w:r w:rsidRPr="00B7524B">
              <w:rPr>
                <w:rStyle w:val="FontStyle31"/>
                <w:sz w:val="24"/>
                <w:szCs w:val="24"/>
              </w:rPr>
              <w:t>,</w:t>
            </w:r>
          </w:p>
          <w:p w:rsidR="00B7524B" w:rsidRPr="00B7524B" w:rsidRDefault="00B7524B" w:rsidP="004321EF">
            <w:pPr>
              <w:pStyle w:val="Style19"/>
              <w:widowControl/>
              <w:spacing w:line="274" w:lineRule="exact"/>
              <w:ind w:left="10" w:hanging="10"/>
              <w:rPr>
                <w:rStyle w:val="FontStyle30"/>
                <w:sz w:val="24"/>
                <w:szCs w:val="24"/>
              </w:rPr>
            </w:pPr>
            <w:r w:rsidRPr="00B7524B">
              <w:rPr>
                <w:rStyle w:val="FontStyle30"/>
                <w:sz w:val="24"/>
                <w:szCs w:val="24"/>
              </w:rPr>
              <w:t xml:space="preserve">доктор юридических наук, профессор БГУ, председатель Международного арбитражного суда при </w:t>
            </w:r>
            <w:proofErr w:type="spellStart"/>
            <w:r w:rsidRPr="00B7524B">
              <w:rPr>
                <w:rStyle w:val="FontStyle30"/>
                <w:sz w:val="24"/>
                <w:szCs w:val="24"/>
              </w:rPr>
              <w:t>БелТПП</w:t>
            </w:r>
            <w:proofErr w:type="spellEnd"/>
          </w:p>
        </w:tc>
      </w:tr>
      <w:tr w:rsidR="00B7524B" w:rsidRPr="00B7524B" w:rsidTr="004321EF"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14:30-14:50</w:t>
            </w:r>
          </w:p>
        </w:tc>
        <w:tc>
          <w:tcPr>
            <w:tcW w:w="9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5"/>
              <w:widowControl/>
              <w:rPr>
                <w:rStyle w:val="FontStyle31"/>
                <w:sz w:val="24"/>
                <w:szCs w:val="24"/>
              </w:rPr>
            </w:pPr>
            <w:r w:rsidRPr="00B7524B">
              <w:rPr>
                <w:rStyle w:val="FontStyle31"/>
                <w:sz w:val="24"/>
                <w:szCs w:val="24"/>
              </w:rPr>
              <w:t>Перерыв</w:t>
            </w:r>
          </w:p>
        </w:tc>
      </w:tr>
      <w:tr w:rsidR="00B7524B" w:rsidRPr="00B7524B" w:rsidTr="004321EF"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lastRenderedPageBreak/>
              <w:t>14:50-16:30</w:t>
            </w:r>
          </w:p>
        </w:tc>
        <w:tc>
          <w:tcPr>
            <w:tcW w:w="9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spacing w:line="278" w:lineRule="exact"/>
              <w:ind w:left="19" w:hanging="19"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 xml:space="preserve">Концепция внутренних документов холдинговой компании. Основные внутренние документы холдинга - цели, содержание, порядок принятия. Договорная модель управления  в  холдинге  -  </w:t>
            </w:r>
            <w:proofErr w:type="gramStart"/>
            <w:r w:rsidRPr="00B7524B">
              <w:rPr>
                <w:rStyle w:val="FontStyle29"/>
                <w:sz w:val="24"/>
                <w:szCs w:val="24"/>
              </w:rPr>
              <w:t>управленческий</w:t>
            </w:r>
            <w:proofErr w:type="gramEnd"/>
            <w:r w:rsidRPr="00B7524B">
              <w:rPr>
                <w:rStyle w:val="FontStyle29"/>
                <w:sz w:val="24"/>
                <w:szCs w:val="24"/>
              </w:rPr>
              <w:t xml:space="preserve">  </w:t>
            </w:r>
            <w:proofErr w:type="spellStart"/>
            <w:r w:rsidRPr="00B7524B">
              <w:rPr>
                <w:rStyle w:val="FontStyle29"/>
                <w:sz w:val="24"/>
                <w:szCs w:val="24"/>
              </w:rPr>
              <w:t>аутсорсинг</w:t>
            </w:r>
            <w:proofErr w:type="spellEnd"/>
            <w:r w:rsidRPr="00B7524B">
              <w:rPr>
                <w:rStyle w:val="FontStyle29"/>
                <w:sz w:val="24"/>
                <w:szCs w:val="24"/>
              </w:rPr>
              <w:t>,  передача  полномочий единоличных исполнительного органа дочерних обществ управляющей организации, предоставление персонала.</w:t>
            </w:r>
          </w:p>
        </w:tc>
      </w:tr>
      <w:tr w:rsidR="00B7524B" w:rsidRPr="00B7524B" w:rsidTr="004321EF"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widowControl/>
              <w:rPr>
                <w:rStyle w:val="FontStyle29"/>
                <w:sz w:val="24"/>
                <w:szCs w:val="24"/>
              </w:rPr>
            </w:pPr>
          </w:p>
          <w:p w:rsidR="00B7524B" w:rsidRPr="00B7524B" w:rsidRDefault="00B7524B" w:rsidP="004321EF">
            <w:pPr>
              <w:widowControl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3"/>
              <w:widowControl/>
            </w:pPr>
          </w:p>
        </w:tc>
        <w:tc>
          <w:tcPr>
            <w:tcW w:w="8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5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B7524B">
              <w:rPr>
                <w:rStyle w:val="FontStyle31"/>
                <w:sz w:val="24"/>
                <w:szCs w:val="24"/>
              </w:rPr>
              <w:t xml:space="preserve">Ян Иосифович </w:t>
            </w:r>
            <w:proofErr w:type="spellStart"/>
            <w:r w:rsidRPr="00B7524B">
              <w:rPr>
                <w:rStyle w:val="FontStyle31"/>
                <w:sz w:val="24"/>
                <w:szCs w:val="24"/>
              </w:rPr>
              <w:t>Функ</w:t>
            </w:r>
            <w:proofErr w:type="spellEnd"/>
            <w:r w:rsidRPr="00B7524B">
              <w:rPr>
                <w:rStyle w:val="FontStyle31"/>
                <w:sz w:val="24"/>
                <w:szCs w:val="24"/>
              </w:rPr>
              <w:t>,</w:t>
            </w:r>
          </w:p>
          <w:p w:rsidR="00B7524B" w:rsidRPr="00B7524B" w:rsidRDefault="00B7524B" w:rsidP="004321EF">
            <w:pPr>
              <w:pStyle w:val="Style19"/>
              <w:widowControl/>
              <w:spacing w:line="274" w:lineRule="exact"/>
              <w:ind w:left="29" w:hanging="29"/>
              <w:rPr>
                <w:rStyle w:val="FontStyle30"/>
                <w:sz w:val="24"/>
                <w:szCs w:val="24"/>
              </w:rPr>
            </w:pPr>
            <w:r w:rsidRPr="00B7524B">
              <w:rPr>
                <w:rStyle w:val="FontStyle30"/>
                <w:sz w:val="24"/>
                <w:szCs w:val="24"/>
              </w:rPr>
              <w:t xml:space="preserve">доктор юридических наук, профессор БГУ, председатель Международного арбитражного суда при </w:t>
            </w:r>
            <w:proofErr w:type="spellStart"/>
            <w:r w:rsidRPr="00B7524B">
              <w:rPr>
                <w:rStyle w:val="FontStyle30"/>
                <w:sz w:val="24"/>
                <w:szCs w:val="24"/>
              </w:rPr>
              <w:t>БелТПП</w:t>
            </w:r>
            <w:proofErr w:type="spellEnd"/>
          </w:p>
        </w:tc>
      </w:tr>
      <w:tr w:rsidR="00B7524B" w:rsidRPr="00B7524B" w:rsidTr="004321EF"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16:30-17:00</w:t>
            </w:r>
          </w:p>
        </w:tc>
        <w:tc>
          <w:tcPr>
            <w:tcW w:w="9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4B" w:rsidRPr="00B7524B" w:rsidRDefault="00B7524B" w:rsidP="004321EF">
            <w:pPr>
              <w:pStyle w:val="Style12"/>
              <w:widowControl/>
              <w:rPr>
                <w:rStyle w:val="FontStyle29"/>
                <w:sz w:val="24"/>
                <w:szCs w:val="24"/>
              </w:rPr>
            </w:pPr>
            <w:r w:rsidRPr="00B7524B">
              <w:rPr>
                <w:rStyle w:val="FontStyle29"/>
                <w:sz w:val="24"/>
                <w:szCs w:val="24"/>
              </w:rPr>
              <w:t>Подведение итогов. Ответы на вопросы.</w:t>
            </w:r>
          </w:p>
        </w:tc>
      </w:tr>
    </w:tbl>
    <w:p w:rsidR="00B7524B" w:rsidRPr="00B7524B" w:rsidRDefault="00B7524B" w:rsidP="00B7524B"/>
    <w:p w:rsidR="00D04208" w:rsidRPr="00B7524B" w:rsidRDefault="00B7524B"/>
    <w:sectPr w:rsidR="00D04208" w:rsidRPr="00B7524B" w:rsidSect="00E64F3D">
      <w:pgSz w:w="16837" w:h="23810"/>
      <w:pgMar w:top="4379" w:right="2867" w:bottom="1440" w:left="32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24B"/>
    <w:rsid w:val="001E3DB2"/>
    <w:rsid w:val="003C2831"/>
    <w:rsid w:val="00401DCC"/>
    <w:rsid w:val="004C20DB"/>
    <w:rsid w:val="00510992"/>
    <w:rsid w:val="00AE6B42"/>
    <w:rsid w:val="00B7524B"/>
    <w:rsid w:val="00DC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7524B"/>
    <w:pPr>
      <w:spacing w:line="267" w:lineRule="exact"/>
      <w:jc w:val="center"/>
    </w:pPr>
  </w:style>
  <w:style w:type="paragraph" w:customStyle="1" w:styleId="Style10">
    <w:name w:val="Style10"/>
    <w:basedOn w:val="a"/>
    <w:uiPriority w:val="99"/>
    <w:rsid w:val="00B7524B"/>
    <w:pPr>
      <w:spacing w:line="256" w:lineRule="exact"/>
    </w:pPr>
  </w:style>
  <w:style w:type="paragraph" w:customStyle="1" w:styleId="Style11">
    <w:name w:val="Style11"/>
    <w:basedOn w:val="a"/>
    <w:uiPriority w:val="99"/>
    <w:rsid w:val="00B7524B"/>
  </w:style>
  <w:style w:type="paragraph" w:customStyle="1" w:styleId="Style12">
    <w:name w:val="Style12"/>
    <w:basedOn w:val="a"/>
    <w:uiPriority w:val="99"/>
    <w:rsid w:val="00B7524B"/>
  </w:style>
  <w:style w:type="paragraph" w:customStyle="1" w:styleId="Style13">
    <w:name w:val="Style13"/>
    <w:basedOn w:val="a"/>
    <w:uiPriority w:val="99"/>
    <w:rsid w:val="00B7524B"/>
  </w:style>
  <w:style w:type="paragraph" w:customStyle="1" w:styleId="Style14">
    <w:name w:val="Style14"/>
    <w:basedOn w:val="a"/>
    <w:uiPriority w:val="99"/>
    <w:rsid w:val="00B7524B"/>
  </w:style>
  <w:style w:type="paragraph" w:customStyle="1" w:styleId="Style15">
    <w:name w:val="Style15"/>
    <w:basedOn w:val="a"/>
    <w:uiPriority w:val="99"/>
    <w:rsid w:val="00B7524B"/>
  </w:style>
  <w:style w:type="paragraph" w:customStyle="1" w:styleId="Style16">
    <w:name w:val="Style16"/>
    <w:basedOn w:val="a"/>
    <w:uiPriority w:val="99"/>
    <w:rsid w:val="00B7524B"/>
    <w:pPr>
      <w:spacing w:line="252" w:lineRule="exact"/>
      <w:ind w:firstLine="187"/>
    </w:pPr>
  </w:style>
  <w:style w:type="paragraph" w:customStyle="1" w:styleId="Style17">
    <w:name w:val="Style17"/>
    <w:basedOn w:val="a"/>
    <w:uiPriority w:val="99"/>
    <w:rsid w:val="00B7524B"/>
    <w:pPr>
      <w:spacing w:line="258" w:lineRule="exact"/>
      <w:ind w:firstLine="1142"/>
    </w:pPr>
  </w:style>
  <w:style w:type="paragraph" w:customStyle="1" w:styleId="Style19">
    <w:name w:val="Style19"/>
    <w:basedOn w:val="a"/>
    <w:uiPriority w:val="99"/>
    <w:rsid w:val="00B7524B"/>
    <w:pPr>
      <w:spacing w:line="276" w:lineRule="exact"/>
    </w:pPr>
  </w:style>
  <w:style w:type="character" w:customStyle="1" w:styleId="FontStyle26">
    <w:name w:val="Font Style26"/>
    <w:basedOn w:val="a0"/>
    <w:uiPriority w:val="99"/>
    <w:rsid w:val="00B7524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B7524B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B7524B"/>
    <w:rPr>
      <w:rFonts w:ascii="Times New Roman" w:hAnsi="Times New Roman" w:cs="Times New Roman"/>
      <w:spacing w:val="-30"/>
      <w:w w:val="250"/>
      <w:sz w:val="32"/>
      <w:szCs w:val="32"/>
    </w:rPr>
  </w:style>
  <w:style w:type="character" w:customStyle="1" w:styleId="FontStyle29">
    <w:name w:val="Font Style29"/>
    <w:basedOn w:val="a0"/>
    <w:uiPriority w:val="99"/>
    <w:rsid w:val="00B752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B7524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B7524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1</cp:revision>
  <dcterms:created xsi:type="dcterms:W3CDTF">2012-04-06T08:00:00Z</dcterms:created>
  <dcterms:modified xsi:type="dcterms:W3CDTF">2012-04-06T08:00:00Z</dcterms:modified>
</cp:coreProperties>
</file>